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0888EE79"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looks at what factors affect how often Medicare and Medicaid members use telehealth,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04FC7CD4" w14:textId="3FA1F242" w:rsidR="00927EFA" w:rsidRPr="00927EFA" w:rsidRDefault="00927EFA" w:rsidP="00927EFA">
      <w:pPr>
        <w:spacing w:line="480" w:lineRule="auto"/>
        <w:ind w:firstLine="720"/>
        <w:rPr>
          <w:rFonts w:ascii="Arial" w:hAnsi="Arial" w:cs="Arial"/>
          <w:sz w:val="22"/>
          <w:szCs w:val="22"/>
        </w:rPr>
      </w:pPr>
      <w:proofErr w:type="gramStart"/>
      <w:r w:rsidRPr="00927EFA">
        <w:rPr>
          <w:rFonts w:ascii="Arial" w:hAnsi="Arial" w:cs="Arial"/>
          <w:color w:val="FF0000"/>
          <w:sz w:val="22"/>
          <w:szCs w:val="22"/>
        </w:rPr>
        <w:t>First</w:t>
      </w:r>
      <w:proofErr w:type="gramEnd"/>
      <w:r w:rsidRPr="00927EFA">
        <w:rPr>
          <w:rFonts w:ascii="Arial" w:hAnsi="Arial" w:cs="Arial"/>
          <w:color w:val="FF0000"/>
          <w:sz w:val="22"/>
          <w:szCs w:val="22"/>
        </w:rPr>
        <w:t xml:space="preserve"> I create exploratory visuals </w:t>
      </w:r>
      <w:r w:rsidR="00F90351">
        <w:rPr>
          <w:rFonts w:ascii="Arial" w:hAnsi="Arial" w:cs="Arial"/>
          <w:color w:val="FF0000"/>
          <w:sz w:val="22"/>
          <w:szCs w:val="22"/>
        </w:rPr>
        <w:t>such as</w:t>
      </w:r>
      <w:r w:rsidRPr="00927EFA">
        <w:rPr>
          <w:rFonts w:ascii="Arial" w:hAnsi="Arial" w:cs="Arial"/>
          <w:color w:val="FF0000"/>
          <w:sz w:val="22"/>
          <w:szCs w:val="22"/>
        </w:rPr>
        <w:t xml:space="preserve"> </w:t>
      </w:r>
      <w:r w:rsidRPr="00927EFA">
        <w:rPr>
          <w:rFonts w:ascii="Arial" w:hAnsi="Arial" w:cs="Arial"/>
          <w:color w:val="FF0000"/>
          <w:sz w:val="22"/>
          <w:szCs w:val="22"/>
        </w:rPr>
        <w:fldChar w:fldCharType="begin"/>
      </w:r>
      <w:r w:rsidRPr="00927EFA">
        <w:rPr>
          <w:rFonts w:ascii="Arial" w:hAnsi="Arial" w:cs="Arial"/>
          <w:color w:val="FF0000"/>
          <w:sz w:val="22"/>
          <w:szCs w:val="22"/>
        </w:rPr>
        <w:instrText xml:space="preserve"> REF _Ref194340299 \h </w:instrText>
      </w:r>
      <w:r w:rsidRPr="00927EFA">
        <w:rPr>
          <w:rFonts w:ascii="Arial" w:hAnsi="Arial" w:cs="Arial"/>
          <w:color w:val="FF0000"/>
          <w:sz w:val="22"/>
          <w:szCs w:val="22"/>
        </w:rPr>
      </w:r>
      <w:r w:rsidRPr="00927EFA">
        <w:rPr>
          <w:rFonts w:ascii="Arial" w:hAnsi="Arial" w:cs="Arial"/>
          <w:color w:val="FF0000"/>
          <w:sz w:val="22"/>
          <w:szCs w:val="22"/>
        </w:rPr>
        <w:instrText xml:space="preserve"> \* MERGEFORMAT </w:instrText>
      </w:r>
      <w:r w:rsidRPr="00927EFA">
        <w:rPr>
          <w:rFonts w:ascii="Arial" w:hAnsi="Arial" w:cs="Arial"/>
          <w:color w:val="FF0000"/>
          <w:sz w:val="22"/>
          <w:szCs w:val="22"/>
        </w:rPr>
        <w:fldChar w:fldCharType="separate"/>
      </w:r>
      <w:r w:rsidRPr="00927EFA">
        <w:rPr>
          <w:rFonts w:ascii="Arial" w:hAnsi="Arial" w:cs="Arial"/>
          <w:b/>
          <w:bCs/>
          <w:sz w:val="22"/>
          <w:szCs w:val="22"/>
        </w:rPr>
        <w:t xml:space="preserve">Figure </w:t>
      </w:r>
      <w:r w:rsidRPr="00927EFA">
        <w:rPr>
          <w:rFonts w:ascii="Arial" w:hAnsi="Arial" w:cs="Arial"/>
          <w:b/>
          <w:bCs/>
          <w:noProof/>
          <w:sz w:val="22"/>
          <w:szCs w:val="22"/>
        </w:rPr>
        <w:t>1</w:t>
      </w:r>
      <w:r w:rsidRPr="00927EFA">
        <w:rPr>
          <w:rFonts w:ascii="Arial" w:hAnsi="Arial" w:cs="Arial"/>
          <w:color w:val="FF0000"/>
          <w:sz w:val="22"/>
          <w:szCs w:val="22"/>
        </w:rPr>
        <w:fldChar w:fldCharType="end"/>
      </w:r>
      <w:r w:rsidRPr="00927EFA">
        <w:rPr>
          <w:rFonts w:ascii="Arial" w:hAnsi="Arial" w:cs="Arial"/>
          <w:color w:val="FF0000"/>
          <w:sz w:val="22"/>
          <w:szCs w:val="22"/>
        </w:rPr>
        <w:t xml:space="preserve"> </w:t>
      </w:r>
      <w:r w:rsidR="00F90351">
        <w:rPr>
          <w:rFonts w:ascii="Arial" w:hAnsi="Arial" w:cs="Arial"/>
          <w:color w:val="FF0000"/>
          <w:sz w:val="22"/>
          <w:szCs w:val="22"/>
        </w:rPr>
        <w:t>which show</w:t>
      </w:r>
      <w:r w:rsidRPr="00927EFA">
        <w:rPr>
          <w:rFonts w:ascii="Arial" w:hAnsi="Arial" w:cs="Arial"/>
          <w:color w:val="FF0000"/>
          <w:sz w:val="22"/>
          <w:szCs w:val="22"/>
        </w:rPr>
        <w:t xml:space="preserve"> that </w:t>
      </w:r>
      <w:r w:rsidRPr="00927EFA">
        <w:rPr>
          <w:rFonts w:ascii="Arial" w:hAnsi="Arial" w:cs="Arial"/>
          <w:sz w:val="22"/>
          <w:szCs w:val="22"/>
        </w:rPr>
        <w:t xml:space="preserve">rural areas </w:t>
      </w:r>
      <w:r w:rsidR="00F90351">
        <w:rPr>
          <w:rFonts w:ascii="Arial" w:hAnsi="Arial" w:cs="Arial"/>
          <w:sz w:val="22"/>
          <w:szCs w:val="22"/>
        </w:rPr>
        <w:t>have</w:t>
      </w:r>
      <w:r w:rsidRPr="00927EFA">
        <w:rPr>
          <w:rFonts w:ascii="Arial" w:hAnsi="Arial" w:cs="Arial"/>
          <w:sz w:val="22"/>
          <w:szCs w:val="22"/>
        </w:rPr>
        <w:t xml:space="preserve"> fewer telehealth visits than urban areas</w:t>
      </w:r>
      <w:r w:rsidRPr="00927EFA">
        <w:rPr>
          <w:rFonts w:ascii="Arial" w:hAnsi="Arial" w:cs="Arial"/>
          <w:sz w:val="22"/>
          <w:szCs w:val="22"/>
        </w:rPr>
        <w:t xml:space="preserve"> suggesting l</w:t>
      </w:r>
      <w:r w:rsidRPr="00927EFA">
        <w:rPr>
          <w:rFonts w:ascii="Arial" w:hAnsi="Arial" w:cs="Arial"/>
          <w:sz w:val="22"/>
          <w:szCs w:val="22"/>
        </w:rPr>
        <w:t>ocation play</w:t>
      </w:r>
      <w:r w:rsidRPr="00927EFA">
        <w:rPr>
          <w:rFonts w:ascii="Arial" w:hAnsi="Arial" w:cs="Arial"/>
          <w:sz w:val="22"/>
          <w:szCs w:val="22"/>
        </w:rPr>
        <w:t>s</w:t>
      </w:r>
      <w:r w:rsidRPr="00927EFA">
        <w:rPr>
          <w:rFonts w:ascii="Arial" w:hAnsi="Arial" w:cs="Arial"/>
          <w:sz w:val="22"/>
          <w:szCs w:val="22"/>
        </w:rPr>
        <w:t xml:space="preserve"> a role in access to telehealth. </w:t>
      </w:r>
      <w:r w:rsidRPr="00927EFA">
        <w:rPr>
          <w:rFonts w:ascii="Arial" w:hAnsi="Arial" w:cs="Arial"/>
          <w:sz w:val="22"/>
          <w:szCs w:val="22"/>
        </w:rPr>
        <w:fldChar w:fldCharType="begin"/>
      </w:r>
      <w:r w:rsidRPr="00927EFA">
        <w:rPr>
          <w:rFonts w:ascii="Arial" w:hAnsi="Arial" w:cs="Arial"/>
          <w:sz w:val="22"/>
          <w:szCs w:val="22"/>
        </w:rPr>
        <w:instrText xml:space="preserve"> REF _Ref194340417 \h </w:instrText>
      </w:r>
      <w:r w:rsidRPr="00927EFA">
        <w:rPr>
          <w:rFonts w:ascii="Arial" w:hAnsi="Arial" w:cs="Arial"/>
          <w:sz w:val="22"/>
          <w:szCs w:val="22"/>
        </w:rPr>
      </w:r>
      <w:r w:rsidRPr="00927EFA">
        <w:rPr>
          <w:rFonts w:ascii="Arial" w:hAnsi="Arial" w:cs="Arial"/>
          <w:sz w:val="22"/>
          <w:szCs w:val="22"/>
        </w:rPr>
        <w:instrText xml:space="preserve"> \* MERGEFORMAT </w:instrText>
      </w:r>
      <w:r w:rsidRPr="00927EFA">
        <w:rPr>
          <w:rFonts w:ascii="Arial" w:hAnsi="Arial" w:cs="Arial"/>
          <w:sz w:val="22"/>
          <w:szCs w:val="22"/>
        </w:rPr>
        <w:fldChar w:fldCharType="separate"/>
      </w:r>
      <w:r w:rsidRPr="00927EFA">
        <w:rPr>
          <w:rFonts w:ascii="Arial" w:hAnsi="Arial" w:cs="Arial"/>
          <w:b/>
          <w:bCs/>
          <w:sz w:val="22"/>
          <w:szCs w:val="22"/>
        </w:rPr>
        <w:t xml:space="preserve">Figure </w:t>
      </w:r>
      <w:r w:rsidRPr="00927EFA">
        <w:rPr>
          <w:rFonts w:ascii="Arial" w:hAnsi="Arial" w:cs="Arial"/>
          <w:b/>
          <w:bCs/>
          <w:noProof/>
          <w:sz w:val="22"/>
          <w:szCs w:val="22"/>
        </w:rPr>
        <w:t>2</w:t>
      </w:r>
      <w:r w:rsidRPr="00927EFA">
        <w:rPr>
          <w:rFonts w:ascii="Arial" w:hAnsi="Arial" w:cs="Arial"/>
          <w:sz w:val="22"/>
          <w:szCs w:val="22"/>
        </w:rPr>
        <w:fldChar w:fldCharType="end"/>
      </w:r>
      <w:r w:rsidRPr="00927EFA">
        <w:rPr>
          <w:rFonts w:ascii="Arial" w:hAnsi="Arial" w:cs="Arial"/>
          <w:sz w:val="22"/>
          <w:szCs w:val="22"/>
        </w:rPr>
        <w:t xml:space="preserve"> represents how although there is a consistent </w:t>
      </w:r>
      <w:proofErr w:type="gramStart"/>
      <w:r w:rsidRPr="00927EFA">
        <w:rPr>
          <w:rFonts w:ascii="Arial" w:hAnsi="Arial" w:cs="Arial"/>
          <w:sz w:val="22"/>
          <w:szCs w:val="22"/>
        </w:rPr>
        <w:t>amount</w:t>
      </w:r>
      <w:proofErr w:type="gramEnd"/>
      <w:r w:rsidRPr="00927EFA">
        <w:rPr>
          <w:rFonts w:ascii="Arial" w:hAnsi="Arial" w:cs="Arial"/>
          <w:sz w:val="22"/>
          <w:szCs w:val="22"/>
        </w:rPr>
        <w:t xml:space="preserve"> of</w:t>
      </w:r>
      <w:r w:rsidRPr="00927EFA">
        <w:rPr>
          <w:rFonts w:ascii="Arial" w:hAnsi="Arial" w:cs="Arial"/>
          <w:sz w:val="22"/>
          <w:szCs w:val="22"/>
        </w:rPr>
        <w:t xml:space="preserve"> services eligible for </w:t>
      </w:r>
      <w:r w:rsidRPr="00927EFA">
        <w:rPr>
          <w:rFonts w:ascii="Arial" w:hAnsi="Arial" w:cs="Arial"/>
          <w:sz w:val="22"/>
          <w:szCs w:val="22"/>
        </w:rPr>
        <w:lastRenderedPageBreak/>
        <w:t>telehealth, the actual number of telehealth visits has slightly declined since 2020</w:t>
      </w:r>
      <w:r w:rsidRPr="00927EFA">
        <w:rPr>
          <w:rFonts w:ascii="Arial" w:hAnsi="Arial" w:cs="Arial"/>
          <w:sz w:val="22"/>
          <w:szCs w:val="22"/>
        </w:rPr>
        <w:t>. There</w:t>
      </w:r>
      <w:r w:rsidRPr="00927EFA">
        <w:rPr>
          <w:rFonts w:ascii="Arial" w:hAnsi="Arial" w:cs="Arial"/>
          <w:sz w:val="22"/>
          <w:szCs w:val="22"/>
        </w:rPr>
        <w:t xml:space="preserve"> is potential for greater utilization </w:t>
      </w:r>
      <w:r w:rsidRPr="00927EFA">
        <w:rPr>
          <w:rFonts w:ascii="Arial" w:hAnsi="Arial" w:cs="Arial"/>
          <w:sz w:val="22"/>
          <w:szCs w:val="22"/>
        </w:rPr>
        <w:t>of telehealth to provide healthcare services</w:t>
      </w:r>
      <w:r w:rsidRPr="00927EFA">
        <w:rPr>
          <w:rFonts w:ascii="Arial" w:hAnsi="Arial" w:cs="Arial"/>
          <w:sz w:val="22"/>
          <w:szCs w:val="22"/>
        </w:rPr>
        <w:t>.</w:t>
      </w:r>
    </w:p>
    <w:p w14:paraId="67656406" w14:textId="77777777" w:rsidR="00927EFA" w:rsidRDefault="00927EFA" w:rsidP="00927EFA">
      <w:pPr>
        <w:spacing w:line="480" w:lineRule="auto"/>
        <w:ind w:firstLine="720"/>
      </w:pPr>
    </w:p>
    <w:p w14:paraId="4754D033" w14:textId="3E4DF9EB" w:rsidR="00345219" w:rsidRDefault="00927EFA" w:rsidP="00345219">
      <w:pPr>
        <w:spacing w:line="480" w:lineRule="auto"/>
        <w:ind w:firstLine="720"/>
        <w:rPr>
          <w:rFonts w:ascii="Arial" w:hAnsi="Arial" w:cs="Arial"/>
          <w:color w:val="FF0000"/>
          <w:sz w:val="22"/>
          <w:szCs w:val="22"/>
        </w:rPr>
      </w:pPr>
      <w:r>
        <w:rPr>
          <w:rFonts w:ascii="Arial" w:hAnsi="Arial" w:cs="Arial"/>
          <w:color w:val="FF0000"/>
          <w:sz w:val="22"/>
          <w:szCs w:val="22"/>
        </w:rPr>
        <w:t xml:space="preserve">Next, </w:t>
      </w: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Pr>
          <w:rFonts w:ascii="Arial" w:hAnsi="Arial" w:cs="Arial"/>
          <w:color w:val="FF0000"/>
          <w:sz w:val="22"/>
          <w:szCs w:val="22"/>
        </w:rPr>
        <w:t xml:space="preserve">fixed effect analysis which </w:t>
      </w:r>
      <w:r w:rsidRPr="00927EFA">
        <w:rPr>
          <w:rFonts w:ascii="Arial" w:hAnsi="Arial" w:cs="Arial"/>
          <w:color w:val="FF0000"/>
          <w:sz w:val="22"/>
          <w:szCs w:val="22"/>
        </w:rPr>
        <w:t>highlight</w:t>
      </w:r>
      <w:r>
        <w:rPr>
          <w:rFonts w:ascii="Arial" w:hAnsi="Arial" w:cs="Arial"/>
          <w:color w:val="FF0000"/>
          <w:sz w:val="22"/>
          <w:szCs w:val="22"/>
        </w:rPr>
        <w:t xml:space="preserve">s </w:t>
      </w:r>
      <w:r w:rsidRPr="00927EFA">
        <w:rPr>
          <w:rFonts w:ascii="Arial" w:hAnsi="Arial" w:cs="Arial"/>
          <w:color w:val="FF0000"/>
          <w:sz w:val="22"/>
          <w:szCs w:val="22"/>
        </w:rPr>
        <w:t xml:space="preserve">several key factors </w:t>
      </w:r>
      <w:r w:rsidRPr="00345219">
        <w:rPr>
          <w:rFonts w:ascii="Arial" w:hAnsi="Arial" w:cs="Arial"/>
          <w:color w:val="FF0000"/>
          <w:sz w:val="22"/>
          <w:szCs w:val="22"/>
        </w:rPr>
        <w:t>influencing telehealth usage</w:t>
      </w:r>
      <w:r w:rsidRPr="00345219">
        <w:rPr>
          <w:rFonts w:ascii="Arial" w:hAnsi="Arial" w:cs="Arial"/>
          <w:color w:val="FF0000"/>
          <w:sz w:val="22"/>
          <w:szCs w:val="22"/>
        </w:rPr>
        <w:t xml:space="preserve"> </w:t>
      </w:r>
      <w:r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Pr="00345219">
        <w:rPr>
          <w:rFonts w:ascii="Arial" w:hAnsi="Arial" w:cs="Arial"/>
          <w:color w:val="FF0000"/>
          <w:sz w:val="22"/>
          <w:szCs w:val="22"/>
        </w:rPr>
        <w:t xml:space="preserve">number of </w:t>
      </w:r>
      <w:r w:rsidRPr="00345219">
        <w:rPr>
          <w:rFonts w:ascii="Arial" w:hAnsi="Arial" w:cs="Arial"/>
          <w:color w:val="FF0000"/>
          <w:sz w:val="22"/>
          <w:szCs w:val="22"/>
        </w:rPr>
        <w:t xml:space="preserve">hospitals, number of </w:t>
      </w:r>
      <w:r w:rsidRPr="00345219">
        <w:rPr>
          <w:rFonts w:ascii="Arial" w:hAnsi="Arial" w:cs="Arial"/>
          <w:color w:val="FF0000"/>
          <w:sz w:val="22"/>
          <w:szCs w:val="22"/>
        </w:rPr>
        <w:t>providers</w:t>
      </w:r>
      <w:r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42D7A126"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reflects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geographic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lastRenderedPageBreak/>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w:t>
      </w:r>
      <w:r w:rsidR="00E7707E">
        <w:rPr>
          <w:rFonts w:ascii="Arial" w:hAnsi="Arial" w:cs="Arial"/>
          <w:color w:val="000000"/>
          <w:sz w:val="22"/>
          <w:szCs w:val="22"/>
        </w:rPr>
        <w:lastRenderedPageBreak/>
        <w:t xml:space="preserve">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w:t>
      </w:r>
      <w:r>
        <w:rPr>
          <w:rFonts w:ascii="Arial" w:hAnsi="Arial" w:cs="Arial"/>
          <w:color w:val="000000"/>
          <w:sz w:val="22"/>
          <w:szCs w:val="22"/>
        </w:rPr>
        <w:lastRenderedPageBreak/>
        <w:t>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lastRenderedPageBreak/>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Pr>
          <w:rFonts w:ascii="Arial" w:hAnsi="Arial" w:cs="Arial"/>
          <w:sz w:val="22"/>
          <w:szCs w:val="22"/>
        </w:rPr>
        <w:t>6</w:t>
      </w:r>
      <w:r w:rsidR="00BD4B24" w:rsidRPr="002F7178">
        <w:rPr>
          <w:rFonts w:ascii="Arial" w:hAnsi="Arial" w:cs="Arial"/>
          <w:sz w:val="22"/>
          <w:szCs w:val="22"/>
        </w:rPr>
        <w:t xml:space="preserve"> variables </w:t>
      </w:r>
      <w:r w:rsidR="00B126FB">
        <w:rPr>
          <w:rFonts w:ascii="Arial" w:hAnsi="Arial" w:cs="Arial"/>
          <w:color w:val="FF0000"/>
          <w:sz w:val="22"/>
          <w:szCs w:val="22"/>
        </w:rPr>
        <w:t>are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and poverty rate.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 xml:space="preserve">no fixed effect, state fixed </w:t>
      </w:r>
      <w:r w:rsidR="00127AC9">
        <w:rPr>
          <w:rFonts w:ascii="Arial" w:hAnsi="Arial" w:cs="Arial"/>
          <w:sz w:val="22"/>
          <w:szCs w:val="22"/>
        </w:rPr>
        <w:lastRenderedPageBreak/>
        <w:t>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2DCCDF6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reflect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772B78A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represent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751F89E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could </w:t>
            </w:r>
            <w:r w:rsidR="008575B8">
              <w:rPr>
                <w:rFonts w:ascii="Arial" w:hAnsi="Arial" w:cs="Arial"/>
                <w:color w:val="FF0000"/>
                <w:sz w:val="22"/>
                <w:szCs w:val="22"/>
              </w:rPr>
              <w:t>impact</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20778A15"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14137EE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2EED60F2" w14:textId="3A393841" w:rsidR="009637F1" w:rsidRPr="00887CF7" w:rsidRDefault="005C23DC" w:rsidP="00887CF7">
      <w:pPr>
        <w:spacing w:before="240" w:after="240" w:line="480" w:lineRule="auto"/>
        <w:ind w:firstLine="720"/>
        <w:jc w:val="center"/>
        <w:rPr>
          <w:rFonts w:ascii="Arial" w:hAnsi="Arial" w:cs="Arial"/>
          <w:b/>
          <w:sz w:val="22"/>
          <w:szCs w:val="22"/>
        </w:rPr>
      </w:pPr>
      <w:bookmarkStart w:id="11" w:name="_Ref196663110"/>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1"/>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5F84D19B"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2" w:name="_Ref194605206"/>
      <w:bookmarkStart w:id="13"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3"/>
      <w:r w:rsidRPr="00F22082">
        <w:rPr>
          <w:rFonts w:ascii="Arial" w:eastAsia="Arial" w:hAnsi="Arial" w:cs="Arial"/>
          <w:b/>
          <w:bCs/>
          <w:sz w:val="22"/>
          <w:szCs w:val="22"/>
          <w:lang w:val="en"/>
        </w:rPr>
        <w:t>: Variance Inflation Factors (VIF)</w:t>
      </w:r>
      <w:bookmarkEnd w:id="12"/>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4B04181B" w14:textId="384F4FA9" w:rsidR="004F1D57" w:rsidRPr="00702616" w:rsidRDefault="0074011C" w:rsidP="004F1D57">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for the population in the dataset which includes</w:t>
      </w:r>
      <w:r w:rsidRPr="004F1D57">
        <w:rPr>
          <w:rFonts w:ascii="Arial" w:hAnsi="Arial" w:cs="Arial"/>
          <w:color w:val="FF0000"/>
          <w:sz w:val="22"/>
          <w:szCs w:val="22"/>
        </w:rPr>
        <w:t xml:space="preserve"> 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 targeted</w:t>
      </w:r>
      <w:r w:rsidR="00702616">
        <w:rPr>
          <w:rFonts w:ascii="Arial" w:hAnsi="Arial" w:cs="Arial"/>
          <w:color w:val="FF0000"/>
          <w:sz w:val="22"/>
          <w:szCs w:val="22"/>
        </w:rPr>
        <w:t xml:space="preserve"> with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p>
    <w:p w14:paraId="7380E3E1" w14:textId="39A2F556" w:rsidR="00F4248E" w:rsidRPr="00F4248E" w:rsidRDefault="00F4248E" w:rsidP="004F1D57">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w:t>
      </w:r>
      <w:r w:rsidR="00702616" w:rsidRPr="00702616">
        <w:rPr>
          <w:rFonts w:ascii="Arial" w:hAnsi="Arial" w:cs="Arial"/>
          <w:color w:val="FF0000"/>
          <w:sz w:val="22"/>
          <w:szCs w:val="22"/>
        </w:rPr>
        <w:t xml:space="preserve">shows </w:t>
      </w:r>
      <w:r w:rsidR="00702616" w:rsidRPr="00702616">
        <w:rPr>
          <w:rFonts w:ascii="Arial" w:hAnsi="Arial" w:cs="Arial"/>
          <w:color w:val="FF0000"/>
          <w:sz w:val="22"/>
          <w:szCs w:val="22"/>
        </w:rPr>
        <w:t>that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Pr="00702616">
        <w:rPr>
          <w:rFonts w:ascii="Arial" w:hAnsi="Arial" w:cs="Arial"/>
          <w:color w:val="FF0000"/>
          <w:sz w:val="22"/>
          <w:szCs w:val="22"/>
        </w:rPr>
        <w:t xml:space="preserve">. </w:t>
      </w:r>
      <w:r w:rsidR="00C6054D">
        <w:rPr>
          <w:rFonts w:ascii="Arial" w:hAnsi="Arial" w:cs="Arial"/>
          <w:sz w:val="22"/>
          <w:szCs w:val="22"/>
        </w:rPr>
        <w:t>There</w:t>
      </w:r>
      <w:r>
        <w:rPr>
          <w:rFonts w:ascii="Arial" w:hAnsi="Arial" w:cs="Arial"/>
          <w:sz w:val="22"/>
          <w:szCs w:val="22"/>
        </w:rPr>
        <w:t xml:space="preserve"> is potential for </w:t>
      </w:r>
      <w:r w:rsidR="00702616">
        <w:rPr>
          <w:rFonts w:ascii="Arial" w:hAnsi="Arial" w:cs="Arial"/>
          <w:sz w:val="22"/>
          <w:szCs w:val="22"/>
        </w:rPr>
        <w:t>an</w:t>
      </w:r>
      <w:r>
        <w:rPr>
          <w:rFonts w:ascii="Arial" w:hAnsi="Arial" w:cs="Arial"/>
          <w:sz w:val="22"/>
          <w:szCs w:val="22"/>
        </w:rPr>
        <w:t xml:space="preserve">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48B67EF1"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lastRenderedPageBreak/>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EDD414" w14:textId="59A94A0C" w:rsidR="00D57745" w:rsidRPr="00CA7820" w:rsidRDefault="00D57745" w:rsidP="00D57745">
      <w:pPr>
        <w:rPr>
          <w:highlight w:val="yellow"/>
        </w:rPr>
      </w:pPr>
      <w:r w:rsidRPr="00CA7820">
        <w:rPr>
          <w:rFonts w:ascii="Roboto" w:hAnsi="Roboto"/>
          <w:b/>
          <w:bCs/>
          <w:highlight w:val="yellow"/>
        </w:rPr>
        <w:t>Computer and Internet Use in the United States: 2021</w:t>
      </w:r>
      <w:r w:rsidRPr="00CA7820">
        <w:rPr>
          <w:rFonts w:ascii="Roboto" w:hAnsi="Roboto"/>
          <w:b/>
          <w:bCs/>
          <w:highlight w:val="yellow"/>
        </w:rPr>
        <w:t xml:space="preserve"> - </w:t>
      </w:r>
      <w:r w:rsidRPr="00CA7820">
        <w:rPr>
          <w:rFonts w:ascii="Roboto" w:hAnsi="Roboto"/>
          <w:highlight w:val="yellow"/>
        </w:rPr>
        <w:t>June 18, 2024</w:t>
      </w:r>
      <w:r w:rsidRPr="00CA7820">
        <w:rPr>
          <w:rFonts w:ascii="Roboto" w:hAnsi="Roboto"/>
          <w:highlight w:val="yellow"/>
        </w:rPr>
        <w:t xml:space="preserve"> - </w:t>
      </w:r>
      <w:r w:rsidRPr="00CA7820">
        <w:rPr>
          <w:rFonts w:ascii="Roboto" w:hAnsi="Roboto"/>
          <w:sz w:val="27"/>
          <w:szCs w:val="27"/>
          <w:highlight w:val="yellow"/>
          <w:shd w:val="clear" w:color="auto" w:fill="FFFFFF"/>
        </w:rPr>
        <w:t>Lewis Liu</w:t>
      </w:r>
    </w:p>
    <w:commentRangeStart w:id="14"/>
    <w:p w14:paraId="0A1A5271" w14:textId="5A456B0B" w:rsidR="00D57745" w:rsidRDefault="00D57745" w:rsidP="00CA7820">
      <w:pPr>
        <w:spacing w:line="360" w:lineRule="auto"/>
        <w:jc w:val="center"/>
        <w:rPr>
          <w:rFonts w:ascii="Arial" w:hAnsi="Arial" w:cs="Arial"/>
          <w:b/>
          <w:sz w:val="22"/>
          <w:szCs w:val="22"/>
        </w:rPr>
      </w:pPr>
      <w:r w:rsidRPr="00CA7820">
        <w:rPr>
          <w:rFonts w:ascii="Arial" w:hAnsi="Arial" w:cs="Arial"/>
          <w:b/>
          <w:sz w:val="22"/>
          <w:szCs w:val="22"/>
          <w:highlight w:val="yellow"/>
        </w:rPr>
        <w:fldChar w:fldCharType="begin"/>
      </w:r>
      <w:r w:rsidRPr="00CA7820">
        <w:rPr>
          <w:rFonts w:ascii="Arial" w:hAnsi="Arial" w:cs="Arial"/>
          <w:b/>
          <w:sz w:val="22"/>
          <w:szCs w:val="22"/>
          <w:highlight w:val="yellow"/>
        </w:rPr>
        <w:instrText>HYPERLINK "</w:instrText>
      </w:r>
      <w:r w:rsidRPr="00CA7820">
        <w:rPr>
          <w:rFonts w:ascii="Arial" w:hAnsi="Arial" w:cs="Arial"/>
          <w:b/>
          <w:sz w:val="22"/>
          <w:szCs w:val="22"/>
          <w:highlight w:val="yellow"/>
        </w:rPr>
        <w:instrText>https://www.census.gov/newsroom/press-releases/2024/computer-internet-use-2021.html</w:instrText>
      </w:r>
      <w:r w:rsidRPr="00CA7820">
        <w:rPr>
          <w:rFonts w:ascii="Arial" w:hAnsi="Arial" w:cs="Arial"/>
          <w:b/>
          <w:sz w:val="22"/>
          <w:szCs w:val="22"/>
          <w:highlight w:val="yellow"/>
        </w:rPr>
        <w:instrText>"</w:instrText>
      </w:r>
      <w:r w:rsidRPr="00CA7820">
        <w:rPr>
          <w:rFonts w:ascii="Arial" w:hAnsi="Arial" w:cs="Arial"/>
          <w:b/>
          <w:sz w:val="22"/>
          <w:szCs w:val="22"/>
          <w:highlight w:val="yellow"/>
        </w:rPr>
        <w:fldChar w:fldCharType="separate"/>
      </w:r>
      <w:r w:rsidRPr="00CA7820">
        <w:rPr>
          <w:rStyle w:val="Hyperlink"/>
          <w:rFonts w:ascii="Arial" w:hAnsi="Arial" w:cs="Arial"/>
          <w:b/>
          <w:color w:val="auto"/>
          <w:sz w:val="22"/>
          <w:szCs w:val="22"/>
          <w:highlight w:val="yellow"/>
        </w:rPr>
        <w:t>https://www.census.gov/newsroom/press-releases/2024/computer-internet-use-2021.html</w:t>
      </w:r>
      <w:r w:rsidRPr="00CA7820">
        <w:rPr>
          <w:rFonts w:ascii="Arial" w:hAnsi="Arial" w:cs="Arial"/>
          <w:b/>
          <w:sz w:val="22"/>
          <w:szCs w:val="22"/>
          <w:highlight w:val="yellow"/>
        </w:rPr>
        <w:fldChar w:fldCharType="end"/>
      </w:r>
      <w:commentRangeEnd w:id="14"/>
      <w:r w:rsidR="00CA7820">
        <w:rPr>
          <w:rStyle w:val="CommentReference"/>
          <w:rFonts w:ascii="Arial" w:eastAsia="Arial" w:hAnsi="Arial" w:cs="Arial"/>
          <w:lang w:val="en"/>
        </w:rPr>
        <w:commentReference w:id="14"/>
      </w:r>
      <w:r>
        <w:rPr>
          <w:rFonts w:ascii="Arial" w:hAnsi="Arial" w:cs="Arial"/>
          <w:b/>
          <w:sz w:val="22"/>
          <w:szCs w:val="22"/>
        </w:rPr>
        <w:t xml:space="preserve"> </w:t>
      </w:r>
    </w:p>
    <w:p w14:paraId="65A9AE46" w14:textId="77777777" w:rsidR="00D57745" w:rsidRPr="00AB2307" w:rsidRDefault="00D57745" w:rsidP="00AB2307">
      <w:pPr>
        <w:spacing w:line="360" w:lineRule="auto"/>
        <w:jc w:val="center"/>
        <w:rPr>
          <w:rFonts w:ascii="Arial" w:hAnsi="Arial" w:cs="Arial"/>
          <w:b/>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6">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7">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8">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9"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0"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1">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2">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3">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4">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5">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6"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7">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8">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9"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0"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1"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2">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3"/>
      <w:footerReference w:type="default" r:id="rId34"/>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Jessica Hope Coomber" w:date="2025-04-27T16:47:00Z" w:initials="JC">
    <w:p w14:paraId="3869E3D7" w14:textId="77777777" w:rsidR="00CA7820" w:rsidRDefault="00CA7820" w:rsidP="00CA7820">
      <w:r>
        <w:rPr>
          <w:rStyle w:val="CommentReference"/>
        </w:rPr>
        <w:annotationRef/>
      </w:r>
      <w:r>
        <w:rPr>
          <w:rFonts w:ascii="Arial" w:eastAsia="Arial" w:hAnsi="Arial" w:cs="Arial"/>
          <w:color w:val="000000"/>
          <w:sz w:val="20"/>
          <w:szCs w:val="20"/>
          <w:lang w:val="en"/>
        </w:rPr>
        <w:t>Cite this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69E3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6EDA77" w16cex:dateUtc="2025-04-27T2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69E3D7" w16cid:durableId="0B6EDA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EAE66" w14:textId="77777777" w:rsidR="004944A9" w:rsidRDefault="004944A9" w:rsidP="009C6737">
      <w:r>
        <w:separator/>
      </w:r>
    </w:p>
  </w:endnote>
  <w:endnote w:type="continuationSeparator" w:id="0">
    <w:p w14:paraId="62AD0514" w14:textId="77777777" w:rsidR="004944A9" w:rsidRDefault="004944A9"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2FAD64A4-14C2-844F-9255-6BABAFBF6AED}"/>
    <w:embedBold r:id="rId2" w:fontKey="{3C9B1CAF-38CD-1246-843E-6BCD58044C47}"/>
    <w:embedItalic r:id="rId3" w:fontKey="{5DA7EB89-ADE8-2942-BAAB-4064E023753E}"/>
    <w:embedBoldItalic r:id="rId4" w:fontKey="{1C381BCC-2456-304C-A6F1-F06F997B727B}"/>
  </w:font>
  <w:font w:name="Times New Roman">
    <w:panose1 w:val="02020603050405020304"/>
    <w:charset w:val="00"/>
    <w:family w:val="roman"/>
    <w:pitch w:val="variable"/>
    <w:sig w:usb0="E0002EFF" w:usb1="C000785B" w:usb2="00000009" w:usb3="00000000" w:csb0="000001FF" w:csb1="00000000"/>
    <w:embedRegular r:id="rId5" w:fontKey="{A14FBD44-AC97-7E40-A20C-33C508470FE0}"/>
    <w:embedBold r:id="rId6" w:fontKey="{B822EF22-2922-C047-8FAA-149089830EAB}"/>
    <w:embedItalic r:id="rId7" w:fontKey="{BEC0058E-9256-E947-B3E3-065AD99D7314}"/>
    <w:embedBoldItalic r:id="rId8" w:fontKey="{CD4C64A3-6154-4B4D-A25A-4A017A4073D8}"/>
  </w:font>
  <w:font w:name="Courier New">
    <w:panose1 w:val="02070309020205020404"/>
    <w:charset w:val="00"/>
    <w:family w:val="modern"/>
    <w:pitch w:val="fixed"/>
    <w:sig w:usb0="E0002AFF" w:usb1="C0007843" w:usb2="00000009" w:usb3="00000000" w:csb0="000001FF" w:csb1="00000000"/>
    <w:embedRegular r:id="rId9" w:fontKey="{7A80EF8B-DC37-A849-8D78-7457F5DBA513}"/>
  </w:font>
  <w:font w:name="Wingdings">
    <w:panose1 w:val="05000000000000000000"/>
    <w:charset w:val="4D"/>
    <w:family w:val="decorative"/>
    <w:pitch w:val="variable"/>
    <w:sig w:usb0="00000003" w:usb1="00000000" w:usb2="00000000" w:usb3="00000000" w:csb0="80000001" w:csb1="00000000"/>
    <w:embedRegular r:id="rId10" w:fontKey="{EB59125D-1D29-8E45-852C-56751B46D8A1}"/>
  </w:font>
  <w:font w:name="Symbol">
    <w:panose1 w:val="05050102010706020507"/>
    <w:charset w:val="02"/>
    <w:family w:val="decorative"/>
    <w:pitch w:val="variable"/>
    <w:sig w:usb0="00000000" w:usb1="10000000" w:usb2="00000000" w:usb3="00000000" w:csb0="80000000" w:csb1="00000000"/>
    <w:embedRegular r:id="rId11" w:fontKey="{F1C49540-A031-5948-A572-B523FAA54C1B}"/>
  </w:font>
  <w:font w:name="Roboto">
    <w:panose1 w:val="02000000000000000000"/>
    <w:charset w:val="00"/>
    <w:family w:val="auto"/>
    <w:pitch w:val="variable"/>
    <w:sig w:usb0="E0000AFF" w:usb1="5000217F" w:usb2="00000021" w:usb3="00000000" w:csb0="0000019F" w:csb1="00000000"/>
    <w:embedRegular r:id="rId12" w:fontKey="{5C38B6DB-9CBC-E44F-AFD4-88B276C8762E}"/>
    <w:embedBold r:id="rId13" w:fontKey="{FAA141AC-0472-DB41-85AC-24CFDB803049}"/>
  </w:font>
  <w:font w:name="Calibri">
    <w:panose1 w:val="020F0502020204030204"/>
    <w:charset w:val="00"/>
    <w:family w:val="swiss"/>
    <w:pitch w:val="variable"/>
    <w:sig w:usb0="E0002AFF" w:usb1="C000247B" w:usb2="00000009" w:usb3="00000000" w:csb0="000001FF" w:csb1="00000000"/>
    <w:embedRegular r:id="rId14" w:fontKey="{DCC9326F-AEA9-174E-A219-D89BA85A09C5}"/>
  </w:font>
  <w:font w:name="Cambria">
    <w:panose1 w:val="02040503050406030204"/>
    <w:charset w:val="00"/>
    <w:family w:val="roman"/>
    <w:pitch w:val="variable"/>
    <w:sig w:usb0="E00002FF" w:usb1="400004FF" w:usb2="00000000" w:usb3="00000000" w:csb0="0000019F" w:csb1="00000000"/>
    <w:embedRegular r:id="rId15" w:fontKey="{5B67B1AB-F0EB-7F4C-8B83-04E26AAD25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2A412" w14:textId="77777777" w:rsidR="004944A9" w:rsidRDefault="004944A9" w:rsidP="009C6737">
      <w:r>
        <w:separator/>
      </w:r>
    </w:p>
  </w:footnote>
  <w:footnote w:type="continuationSeparator" w:id="0">
    <w:p w14:paraId="2FAB5F70" w14:textId="77777777" w:rsidR="004944A9" w:rsidRDefault="004944A9"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650EF"/>
    <w:rsid w:val="00086977"/>
    <w:rsid w:val="00094DD9"/>
    <w:rsid w:val="000B0B08"/>
    <w:rsid w:val="000B72AB"/>
    <w:rsid w:val="000C0E00"/>
    <w:rsid w:val="000D2E85"/>
    <w:rsid w:val="000D4048"/>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7ED9"/>
    <w:rsid w:val="0016420E"/>
    <w:rsid w:val="00171E76"/>
    <w:rsid w:val="00181357"/>
    <w:rsid w:val="00183B2E"/>
    <w:rsid w:val="0018410A"/>
    <w:rsid w:val="00184135"/>
    <w:rsid w:val="001936CB"/>
    <w:rsid w:val="001A0B82"/>
    <w:rsid w:val="001A1E8B"/>
    <w:rsid w:val="001A30BD"/>
    <w:rsid w:val="001B52BD"/>
    <w:rsid w:val="001B7C9A"/>
    <w:rsid w:val="001C4D2F"/>
    <w:rsid w:val="001E3EFE"/>
    <w:rsid w:val="001F2D2A"/>
    <w:rsid w:val="002134BB"/>
    <w:rsid w:val="002245F5"/>
    <w:rsid w:val="00235670"/>
    <w:rsid w:val="002449A5"/>
    <w:rsid w:val="00244D7B"/>
    <w:rsid w:val="00247FDE"/>
    <w:rsid w:val="00253F59"/>
    <w:rsid w:val="00255936"/>
    <w:rsid w:val="00262D89"/>
    <w:rsid w:val="00275A8F"/>
    <w:rsid w:val="00286603"/>
    <w:rsid w:val="002A43C8"/>
    <w:rsid w:val="002B0532"/>
    <w:rsid w:val="002C73BB"/>
    <w:rsid w:val="002F7178"/>
    <w:rsid w:val="00306E2B"/>
    <w:rsid w:val="00317243"/>
    <w:rsid w:val="00333622"/>
    <w:rsid w:val="00334C47"/>
    <w:rsid w:val="00335897"/>
    <w:rsid w:val="00342C16"/>
    <w:rsid w:val="00345219"/>
    <w:rsid w:val="00346253"/>
    <w:rsid w:val="0034687E"/>
    <w:rsid w:val="00350D4F"/>
    <w:rsid w:val="00373FAD"/>
    <w:rsid w:val="00373FFB"/>
    <w:rsid w:val="00375DFC"/>
    <w:rsid w:val="00381AA5"/>
    <w:rsid w:val="00382BB2"/>
    <w:rsid w:val="00384DD8"/>
    <w:rsid w:val="0039657F"/>
    <w:rsid w:val="003C1107"/>
    <w:rsid w:val="003C39BA"/>
    <w:rsid w:val="003E0307"/>
    <w:rsid w:val="003F212A"/>
    <w:rsid w:val="004035AB"/>
    <w:rsid w:val="00420EA9"/>
    <w:rsid w:val="00431242"/>
    <w:rsid w:val="004329CE"/>
    <w:rsid w:val="00432F3A"/>
    <w:rsid w:val="00432F8C"/>
    <w:rsid w:val="00437C84"/>
    <w:rsid w:val="00442CC0"/>
    <w:rsid w:val="00456C3D"/>
    <w:rsid w:val="00472FAA"/>
    <w:rsid w:val="00482CD4"/>
    <w:rsid w:val="004836BA"/>
    <w:rsid w:val="00487B05"/>
    <w:rsid w:val="004944A9"/>
    <w:rsid w:val="004A0289"/>
    <w:rsid w:val="004B192B"/>
    <w:rsid w:val="004C573D"/>
    <w:rsid w:val="004C5D38"/>
    <w:rsid w:val="004D0F4F"/>
    <w:rsid w:val="004D2BAC"/>
    <w:rsid w:val="004D2CAD"/>
    <w:rsid w:val="004F1573"/>
    <w:rsid w:val="004F1D57"/>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C0427"/>
    <w:rsid w:val="005C23DC"/>
    <w:rsid w:val="005D557B"/>
    <w:rsid w:val="005D71DE"/>
    <w:rsid w:val="005F19E8"/>
    <w:rsid w:val="005F2FE5"/>
    <w:rsid w:val="005F58EF"/>
    <w:rsid w:val="00601C92"/>
    <w:rsid w:val="00602474"/>
    <w:rsid w:val="00607D3B"/>
    <w:rsid w:val="006115B9"/>
    <w:rsid w:val="006219CC"/>
    <w:rsid w:val="006271C0"/>
    <w:rsid w:val="006325E1"/>
    <w:rsid w:val="00642E63"/>
    <w:rsid w:val="00643F04"/>
    <w:rsid w:val="0064606D"/>
    <w:rsid w:val="00650ED6"/>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F75A2"/>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A27FB"/>
    <w:rsid w:val="00AB2307"/>
    <w:rsid w:val="00AB2830"/>
    <w:rsid w:val="00AB7506"/>
    <w:rsid w:val="00AB7A7C"/>
    <w:rsid w:val="00AD0CDE"/>
    <w:rsid w:val="00AE640B"/>
    <w:rsid w:val="00AF4AC5"/>
    <w:rsid w:val="00B126FB"/>
    <w:rsid w:val="00B2562D"/>
    <w:rsid w:val="00B40C76"/>
    <w:rsid w:val="00B41BA2"/>
    <w:rsid w:val="00B41C95"/>
    <w:rsid w:val="00B77581"/>
    <w:rsid w:val="00B96C1A"/>
    <w:rsid w:val="00BA2EC2"/>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7820"/>
    <w:rsid w:val="00CB6BC5"/>
    <w:rsid w:val="00CD0766"/>
    <w:rsid w:val="00CD382C"/>
    <w:rsid w:val="00CD4AD3"/>
    <w:rsid w:val="00D01753"/>
    <w:rsid w:val="00D01DC7"/>
    <w:rsid w:val="00D03816"/>
    <w:rsid w:val="00D330FF"/>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8002:+Presence+and+Types+of+Internet+Subscriptions+in+Household&amp;g=010XX00US$0400000" TargetMode="External"/><Relationship Id="rId26" Type="http://schemas.openxmlformats.org/officeDocument/2006/relationships/hyperlink" Target="https://doi.org/10.1016/j.nurpra.2020.09.013" TargetMode="External"/><Relationship Id="rId21" Type="http://schemas.openxmlformats.org/officeDocument/2006/relationships/hyperlink" Target="https://catalog.data.gov/dataset/medicare-telemedicine-snapshot"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data.census.gov/table?q=B25044:+Tenure+by+Vehicles+Available&amp;g=010XX00US$0400000" TargetMode="External"/><Relationship Id="rId25" Type="http://schemas.openxmlformats.org/officeDocument/2006/relationships/hyperlink" Target="https://doi.org/10.1016/j.puhe.2015.04.001"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bmj.com/content/331/7521/903.full.pdf+html" TargetMode="External"/><Relationship Id="rId20" Type="http://schemas.openxmlformats.org/officeDocument/2006/relationships/hyperlink" Target="https://doi.org/10.1377/hlthaff.2016.1130" TargetMode="External"/><Relationship Id="rId29" Type="http://schemas.openxmlformats.org/officeDocument/2006/relationships/hyperlink" Target="https://t4america.org/transit-report-ca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377/hlthaff.2018.05125" TargetMode="External"/><Relationship Id="rId32" Type="http://schemas.openxmlformats.org/officeDocument/2006/relationships/hyperlink" Target="https://github.com/Jcoomber6/DA401"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ata.cms.gov/resources/medicare-telehealth-trends-data-dictionary" TargetMode="External"/><Relationship Id="rId28" Type="http://schemas.openxmlformats.org/officeDocument/2006/relationships/hyperlink" Target="https://doi.org/10.1016/j.techfore.2021.121359" TargetMode="External"/><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hyperlink" Target="https://data.census.gov/table?q=poverty+rate+by+state&amp;g=010XX00US$0400000" TargetMode="External"/><Relationship Id="rId31" Type="http://schemas.openxmlformats.org/officeDocument/2006/relationships/hyperlink" Target="https://doi.org/10.1093/jamia/ocaa067"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atalog.data.gov/dataset/medicare-telemedicine-snapshot" TargetMode="External"/><Relationship Id="rId27" Type="http://schemas.openxmlformats.org/officeDocument/2006/relationships/hyperlink" Target="https://data.hrsa.gov/data/reports/datagrid?gridName=CMSFacilities" TargetMode="External"/><Relationship Id="rId30" Type="http://schemas.openxmlformats.org/officeDocument/2006/relationships/hyperlink" Target="https://www.census.gov/data/tables/time-series/demo/popest/2020s-state-total.html"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21</Pages>
  <Words>5569</Words>
  <Characters>31747</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70</cp:revision>
  <cp:lastPrinted>2025-04-05T18:39:00Z</cp:lastPrinted>
  <dcterms:created xsi:type="dcterms:W3CDTF">2025-04-24T14:20:00Z</dcterms:created>
  <dcterms:modified xsi:type="dcterms:W3CDTF">2025-04-27T21:30:00Z</dcterms:modified>
</cp:coreProperties>
</file>